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F6A" w:rsidRDefault="001B2F6A" w:rsidP="001B2F6A">
      <w:pPr>
        <w:spacing w:after="0" w:line="240" w:lineRule="auto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014082" w:rsidRDefault="00014082" w:rsidP="001B2F6A">
      <w:pPr>
        <w:spacing w:after="0" w:line="240" w:lineRule="auto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014082" w:rsidRDefault="00014082" w:rsidP="001B2F6A">
      <w:pPr>
        <w:spacing w:after="0" w:line="240" w:lineRule="auto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014082" w:rsidRDefault="00014082" w:rsidP="001B2F6A">
      <w:pPr>
        <w:spacing w:after="0" w:line="240" w:lineRule="auto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014082" w:rsidRPr="007D6C85" w:rsidRDefault="007D6C85" w:rsidP="001B2F6A">
      <w:pPr>
        <w:spacing w:after="0" w:line="240" w:lineRule="auto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0996"/>
            <wp:effectExtent l="0" t="0" r="0" b="0"/>
            <wp:docPr id="1" name="Рисунок 1" descr="C:\Users\TITANIUM\Desktop\тит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TANIUM\Desktop\тит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F6A" w:rsidRPr="005A5FFD" w:rsidRDefault="001B2F6A" w:rsidP="005A5FFD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80D4B" w:rsidRPr="00650785" w:rsidRDefault="005A5FFD" w:rsidP="00650785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1. Общие положения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1.1.    Настоящее положение разработано в соответствии с Федеральным законом от 29.12.2012 № 273-ФЗ «Об образовании в Российской Федерации», Уставом муниципального бюджетного дошкольного образовательного учреждения </w:t>
      </w:r>
      <w:r w:rsidR="00C83E2B" w:rsidRPr="00650785">
        <w:rPr>
          <w:rFonts w:eastAsia="Times New Roman" w:cs="Times New Roman"/>
          <w:szCs w:val="24"/>
          <w:lang w:eastAsia="ru-RU"/>
        </w:rPr>
        <w:t xml:space="preserve">«Детский сад общеразвивающего вида № </w:t>
      </w:r>
      <w:r w:rsidR="00816BA2">
        <w:rPr>
          <w:rFonts w:eastAsia="Times New Roman" w:cs="Times New Roman"/>
          <w:szCs w:val="24"/>
          <w:lang w:eastAsia="ru-RU"/>
        </w:rPr>
        <w:t>7</w:t>
      </w:r>
      <w:r w:rsidR="00C83E2B" w:rsidRPr="00650785">
        <w:rPr>
          <w:rFonts w:eastAsia="Times New Roman" w:cs="Times New Roman"/>
          <w:szCs w:val="24"/>
          <w:lang w:eastAsia="ru-RU"/>
        </w:rPr>
        <w:t xml:space="preserve"> «</w:t>
      </w:r>
      <w:r w:rsidR="00816BA2">
        <w:rPr>
          <w:rFonts w:eastAsia="Times New Roman" w:cs="Times New Roman"/>
          <w:szCs w:val="24"/>
          <w:lang w:eastAsia="ru-RU"/>
        </w:rPr>
        <w:t>Колокольчи</w:t>
      </w:r>
      <w:r w:rsidR="00E37A09" w:rsidRPr="00650785">
        <w:rPr>
          <w:rFonts w:eastAsia="Times New Roman" w:cs="Times New Roman"/>
          <w:szCs w:val="24"/>
          <w:lang w:eastAsia="ru-RU"/>
        </w:rPr>
        <w:t>к</w:t>
      </w:r>
      <w:r w:rsidR="00221312" w:rsidRPr="00650785">
        <w:rPr>
          <w:rFonts w:eastAsia="Times New Roman" w:cs="Times New Roman"/>
          <w:szCs w:val="24"/>
          <w:lang w:eastAsia="ru-RU"/>
        </w:rPr>
        <w:t>» г.</w:t>
      </w:r>
      <w:r w:rsidR="00C83E2B" w:rsidRPr="00650785">
        <w:rPr>
          <w:rFonts w:eastAsia="Times New Roman" w:cs="Times New Roman"/>
          <w:szCs w:val="24"/>
          <w:lang w:eastAsia="ru-RU"/>
        </w:rPr>
        <w:t xml:space="preserve"> Кукмор» Кукморского муниципального района Республики Татарстан</w:t>
      </w:r>
      <w:r w:rsidR="00C83E2B" w:rsidRPr="0065078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(далее </w:t>
      </w:r>
      <w:r w:rsidR="00E33E18">
        <w:rPr>
          <w:rFonts w:eastAsia="Times New Roman" w:cs="Times New Roman"/>
          <w:color w:val="000000"/>
          <w:szCs w:val="24"/>
          <w:lang w:eastAsia="ru-RU"/>
        </w:rPr>
        <w:t xml:space="preserve">по тексту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221312" w:rsidRPr="00650785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) и регламентирует деятельность Общего собрания работников </w:t>
      </w:r>
      <w:r w:rsidR="00E33E18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1.2.    Общее собрание работников </w:t>
      </w:r>
      <w:r w:rsidR="00221312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является </w:t>
      </w:r>
      <w:r w:rsidR="00221312" w:rsidRPr="00650785">
        <w:rPr>
          <w:rFonts w:cs="Times New Roman"/>
          <w:szCs w:val="24"/>
        </w:rPr>
        <w:t xml:space="preserve">постоянно действующим высшим коллегиальным органом управления </w:t>
      </w:r>
      <w:r w:rsidR="00221312" w:rsidRPr="00650785">
        <w:rPr>
          <w:rFonts w:cs="Times New Roman"/>
          <w:color w:val="000000" w:themeColor="text1"/>
          <w:szCs w:val="24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1.3.    Целью деятельности Общего собрания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является общее руководство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в соответствии с учредительными, программными документами и локальными актами.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1.4.    В своей деятельности Общее собрание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(далее -</w:t>
      </w:r>
      <w:r w:rsidR="00C83E2B" w:rsidRPr="0065078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Общее собрание) руководствуется Конституцией Российской Федерации, Конвенцией ООН о правах ребенка, федеральным законодательством, законодательством Республики Татарстан в сфере образования и социальной защиты, уставом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и настоящим Положением.</w:t>
      </w:r>
    </w:p>
    <w:p w:rsidR="00221312" w:rsidRPr="00650785" w:rsidRDefault="005A5FFD" w:rsidP="00650785">
      <w:pPr>
        <w:pStyle w:val="ab"/>
        <w:widowControl w:val="0"/>
        <w:tabs>
          <w:tab w:val="right" w:pos="9360"/>
        </w:tabs>
        <w:ind w:left="0" w:firstLine="426"/>
        <w:jc w:val="both"/>
      </w:pPr>
      <w:r w:rsidRPr="00650785">
        <w:rPr>
          <w:color w:val="000000"/>
        </w:rPr>
        <w:t>1.5.    </w:t>
      </w:r>
      <w:r w:rsidR="00221312" w:rsidRPr="00650785">
        <w:t xml:space="preserve">В состав Общего собрания входят все сотрудники, для которых </w:t>
      </w:r>
      <w:r w:rsidR="00221312" w:rsidRPr="00650785">
        <w:rPr>
          <w:color w:val="000000" w:themeColor="text1"/>
          <w:lang w:val="ru-RU"/>
        </w:rPr>
        <w:t xml:space="preserve">Учреждение </w:t>
      </w:r>
      <w:r w:rsidR="00221312" w:rsidRPr="00650785">
        <w:t>является основным местом работы.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1.6.    Общее собрание избирает из своего состава председателя Общего собрания и секретаря Общего собрания сроком на один учебный год. Председатель и секретарь Общего собрания выполняют свои обязанности на общественных началах.</w:t>
      </w:r>
    </w:p>
    <w:p w:rsidR="005A5FFD" w:rsidRPr="00650785" w:rsidRDefault="00221312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1.8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.    Заседания Общего собрания являются открытыми: на них могут присутствовать представители учредителя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, а также заинтересованные представители органов местного самоуправления, общественных объединений.</w:t>
      </w:r>
    </w:p>
    <w:p w:rsidR="003D0AA0" w:rsidRPr="00650785" w:rsidRDefault="003D0AA0" w:rsidP="00650785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650785">
        <w:rPr>
          <w:lang w:val="ru-RU"/>
        </w:rPr>
        <w:t>1.9.</w:t>
      </w:r>
      <w:r w:rsidRPr="00650785">
        <w:t xml:space="preserve"> Общее собрание считается правомочным,  если  в его работе  принимают участие  не менее  2/3  от   списочного   количества работников </w:t>
      </w:r>
      <w:r w:rsidRPr="00650785">
        <w:rPr>
          <w:color w:val="000000" w:themeColor="text1"/>
          <w:lang w:val="ru-RU"/>
        </w:rPr>
        <w:t>Учреждени</w:t>
      </w:r>
      <w:r w:rsidRPr="00650785">
        <w:rPr>
          <w:color w:val="000000" w:themeColor="text1"/>
        </w:rPr>
        <w:t>я</w:t>
      </w:r>
      <w:r w:rsidRPr="00650785">
        <w:t>.</w:t>
      </w:r>
    </w:p>
    <w:p w:rsidR="00221312" w:rsidRPr="00650785" w:rsidRDefault="003D0AA0" w:rsidP="00650785">
      <w:pPr>
        <w:pStyle w:val="ab"/>
        <w:widowControl w:val="0"/>
        <w:shd w:val="clear" w:color="auto" w:fill="FFFFFF"/>
        <w:tabs>
          <w:tab w:val="left" w:pos="1134"/>
        </w:tabs>
        <w:autoSpaceDE w:val="0"/>
        <w:ind w:left="0" w:firstLine="426"/>
        <w:jc w:val="both"/>
      </w:pPr>
      <w:r w:rsidRPr="00650785">
        <w:rPr>
          <w:lang w:val="ru-RU"/>
        </w:rPr>
        <w:t>1.10.</w:t>
      </w:r>
      <w:r w:rsidR="00EA133D" w:rsidRPr="00650785">
        <w:rPr>
          <w:lang w:val="ru-RU"/>
        </w:rPr>
        <w:t xml:space="preserve"> </w:t>
      </w:r>
      <w:r w:rsidR="00221312" w:rsidRPr="00650785">
        <w:t xml:space="preserve"> Деятельность Общего собрания  осуществляется по принятому на учебный год плану.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1.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1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1.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   Общее собрание работает в тесном контакте с администрацией, коллегиальными органами управления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E72FF4" w:rsidRDefault="00E72FF4" w:rsidP="00D0478C">
      <w:pPr>
        <w:pStyle w:val="10"/>
        <w:shd w:val="clear" w:color="auto" w:fill="auto"/>
        <w:tabs>
          <w:tab w:val="left" w:pos="841"/>
        </w:tabs>
        <w:spacing w:after="0" w:line="274" w:lineRule="exact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1.12. </w:t>
      </w:r>
      <w:r w:rsidRPr="00302F17">
        <w:rPr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p w:rsidR="00DB7F29" w:rsidRPr="00650785" w:rsidRDefault="00DB7F29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2. Задачи Общего собрания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2.1. Деятельность Общего собрания направлена на решение следующих основных задач: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содействие расширению коллегиальных, демократических форм управления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, развитию инициативы трудового коллектива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выработка общих подходов к разработке и реализации стратегических документов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определение перспективных направлений в области охраны труда, пожарной безопасности, антитеррористической защищенности, соблюдения санитарно-гигиенических норм и правил;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разрешение проблемных (конфликтных) ситуаций с участниками образовательного процесса в пределах своей компетенции.</w:t>
      </w:r>
    </w:p>
    <w:p w:rsidR="00221312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3. Компетенция Общего собрания</w:t>
      </w:r>
    </w:p>
    <w:p w:rsidR="005A5FFD" w:rsidRPr="00650785" w:rsidRDefault="007762D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3.1. 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Определяет перспективные направления функционирования и развития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3.2. Принимает решение о необходимости заключения с администрацией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коллективного договора.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3.3.</w:t>
      </w:r>
      <w:r w:rsidR="007762D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Принимает текст коллективного договора, вносит изменения и дополнения в коллективный договор.</w:t>
      </w:r>
    </w:p>
    <w:p w:rsidR="005A5FFD" w:rsidRPr="00650785" w:rsidRDefault="007762D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3.4. 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Заслушивает отчет 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 о реализации коллективного договора.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3.5.</w:t>
      </w:r>
      <w:r w:rsidR="007762D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Вносит предложения заведующему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о внесении изменений в трудовые договоры с работниками.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3.6. Принимает правила внутреннего трудового распорядка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3.7.</w:t>
      </w:r>
      <w:r w:rsidR="007762D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Принимает локальные нормативные акты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, конкретизирующие и детализирующие нормы трудового законодательства Российской Федерации.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3.8. Вносит предложения Учредителю по вопросам улучшения функционирования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, совершенствования трудовых отношений и условий труда работников, в том числе по вопросам охраны и безопасности условий образовательного процесса и трудовой деятельности, охраны жизни и здоровья воспитанников и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3.9.</w:t>
      </w:r>
      <w:r w:rsidR="007762D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Вносит предложения Учредителю и заведующему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 xml:space="preserve">Учреждением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по вопросам, связанным с оборудованием групп, игровых комнат, территории и игровой площадки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3.10. Создает при необходимости временные и постоянные комиссии для решения вопросов, отнесенных настоящим Положением к компетенции Общего собрания, и устанавливает их полномочия.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3.11.</w:t>
      </w:r>
      <w:r w:rsidR="007762D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Осуществляет контроль за выполнением решений Общего собрания, информирует коллектив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об их выполнении, реализует замечания и предложения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по совершенствованию деятельности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 xml:space="preserve"> 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3.12.    Заслушивает информацию 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>, иных ответственных лиц о выполнении решений Общего 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3.13.    Осуществляет общественный контроль за работой администрации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по созданию необходимых условий для охраны и укрепления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здоровья, организации питания работников МБДОУ, созданию безопасных условий труда.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3.14.    Осуществляет общественный контроль за работой администрации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по материально-техническому обеспечению образовательной деятельности, оборудованию помещений в соответствии с установленными нормами и требованиями.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3.15.    Заслушивает председателя бракеражной комиссии по вопросам создания необходимых условий для организации питания воспитанников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3.16.    Заслушивает отчеты о работе 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, других 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3.17.    Рассматривает итоговые документы контрольно-надзорных органов о результатах контрольно-надзорных мероприятий, проводимых в отношении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; заслушивает 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о реализации комплекса мер по исполнению требований предписаний, выданных по результатам контрольно-надзорных мероприятий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3.18.    Избирает представителей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в комиссию по трудовым спорам.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3.19.    Утверждает требования, выдвинутые работниками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или представительным органом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при коллективных трудовых спорах.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3.20.    Принимает решение об объявлении забастовки (в соответствии со статьей 410 Трудового кодекса Российской Федерации).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3.21.    Принимает меры мер по защите чести, достоинства и профессиональной репутации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, по предупреждению противоправного вмешательства в их трудовую деятельность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3.22.    Обсуждает вопросы состояния трудовой дисциплины 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и мероприятия по ее укреплению, рассматривает факты нарушения трудовой дисциплины работниками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4. Организация деятельности Общего собрания</w:t>
      </w:r>
    </w:p>
    <w:p w:rsidR="00EA133D" w:rsidRPr="00650785" w:rsidRDefault="003D0AA0" w:rsidP="00650785">
      <w:pPr>
        <w:pStyle w:val="ab"/>
        <w:widowControl w:val="0"/>
        <w:autoSpaceDE w:val="0"/>
        <w:autoSpaceDN w:val="0"/>
        <w:adjustRightInd w:val="0"/>
        <w:ind w:left="0" w:firstLine="426"/>
        <w:jc w:val="both"/>
        <w:rPr>
          <w:bCs/>
        </w:rPr>
      </w:pPr>
      <w:r w:rsidRPr="00650785">
        <w:rPr>
          <w:bCs/>
          <w:lang w:val="ru-RU"/>
        </w:rPr>
        <w:t>4.1</w:t>
      </w:r>
      <w:r w:rsidR="00EA133D" w:rsidRPr="00650785">
        <w:rPr>
          <w:bCs/>
          <w:lang w:val="ru-RU"/>
        </w:rPr>
        <w:t xml:space="preserve">. </w:t>
      </w:r>
      <w:r w:rsidR="00EA133D" w:rsidRPr="00650785">
        <w:rPr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221312" w:rsidRPr="00650785" w:rsidRDefault="003D0AA0" w:rsidP="00650785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650785">
        <w:rPr>
          <w:bCs/>
          <w:lang w:val="ru-RU"/>
        </w:rPr>
        <w:t>4</w:t>
      </w:r>
      <w:r w:rsidR="00EA133D" w:rsidRPr="00650785">
        <w:rPr>
          <w:bCs/>
          <w:lang w:val="ru-RU"/>
        </w:rPr>
        <w:t>.</w:t>
      </w:r>
      <w:r w:rsidRPr="00650785">
        <w:rPr>
          <w:bCs/>
          <w:lang w:val="ru-RU"/>
        </w:rPr>
        <w:t>2</w:t>
      </w:r>
      <w:r w:rsidR="007762DE">
        <w:rPr>
          <w:bCs/>
          <w:lang w:val="ru-RU"/>
        </w:rPr>
        <w:t>.</w:t>
      </w:r>
      <w:r w:rsidR="007762DE">
        <w:rPr>
          <w:bCs/>
        </w:rPr>
        <w:t xml:space="preserve"> </w:t>
      </w:r>
      <w:r w:rsidR="00221312" w:rsidRPr="00650785">
        <w:t xml:space="preserve">Решение о проведении внеочередного Общего собрания вправе принять заведующий </w:t>
      </w:r>
      <w:r w:rsidR="00221312" w:rsidRPr="00650785">
        <w:rPr>
          <w:color w:val="000000" w:themeColor="text1"/>
          <w:lang w:val="ru-RU"/>
        </w:rPr>
        <w:t>Учреждением,</w:t>
      </w:r>
      <w:r w:rsidR="00221312" w:rsidRPr="00650785">
        <w:t xml:space="preserve"> профсоюзный комитет </w:t>
      </w:r>
      <w:r w:rsidR="00221312" w:rsidRPr="00650785">
        <w:rPr>
          <w:color w:val="000000" w:themeColor="text1"/>
          <w:lang w:val="ru-RU"/>
        </w:rPr>
        <w:t>Учреждени</w:t>
      </w:r>
      <w:r w:rsidR="00221312" w:rsidRPr="00650785">
        <w:rPr>
          <w:color w:val="000000" w:themeColor="text1"/>
        </w:rPr>
        <w:t>я</w:t>
      </w:r>
      <w:r w:rsidR="00221312" w:rsidRPr="00650785">
        <w:t xml:space="preserve">, инициативная группа, состоящая не менее чем из одной  трети  от численного состава работников </w:t>
      </w:r>
      <w:r w:rsidR="00221312" w:rsidRPr="00650785">
        <w:rPr>
          <w:color w:val="000000" w:themeColor="text1"/>
          <w:lang w:val="ru-RU"/>
        </w:rPr>
        <w:t>Учреждени</w:t>
      </w:r>
      <w:r w:rsidR="00221312" w:rsidRPr="00650785">
        <w:rPr>
          <w:color w:val="000000" w:themeColor="text1"/>
        </w:rPr>
        <w:t>я</w:t>
      </w:r>
      <w:r w:rsidR="00221312" w:rsidRPr="00650785">
        <w:t>.</w:t>
      </w:r>
    </w:p>
    <w:p w:rsidR="003D0AA0" w:rsidRPr="00650785" w:rsidRDefault="003D0AA0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4.3.</w:t>
      </w:r>
      <w:r w:rsidR="007762D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По требованию профсоюзного комитета и (или) указанных в пункте 1.8. лиц председатель Общего собрания обязан в срок не более 15 дней созвать Общее собрание, создав для его проведения необходимые условия.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4.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4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  <w:r w:rsidR="007762D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Председатель Общего собрания: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организует деятельность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информирует членов Общего собрания о предстоящем заседании;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организует подготовку и проведение заседания;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определяет повестку дня;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контролирует выполнение решений.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4.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5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 Повестку дня Общего собрания формируют органы или лица, принявшие решение о его созыве. При этом другие органы или лица вправе вносить в повестку дня для рассмотрения Общим собранием другие вопросы.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4.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6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 Органы</w:t>
      </w:r>
      <w:r w:rsidR="007762DE">
        <w:rPr>
          <w:rFonts w:eastAsia="Times New Roman" w:cs="Times New Roman"/>
          <w:color w:val="000000"/>
          <w:szCs w:val="24"/>
          <w:lang w:eastAsia="ru-RU"/>
        </w:rPr>
        <w:t>  </w:t>
      </w:r>
      <w:r w:rsidRPr="00650785">
        <w:rPr>
          <w:rFonts w:eastAsia="Times New Roman" w:cs="Times New Roman"/>
          <w:color w:val="000000"/>
          <w:szCs w:val="24"/>
          <w:lang w:eastAsia="ru-RU"/>
        </w:rPr>
        <w:t> (лица),    созывающие    Общее</w:t>
      </w:r>
      <w:r w:rsidR="00480D4B" w:rsidRPr="0065078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собрание, совместно с председателем Общего собрания определяют: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дату, место и время проведения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порядок сообщения работникам о проведении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перечень информации (материалов), представляемой работникам при подготовке к проведению Общего 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В сообщении (объявлении) о проведении Общего собрания указываются: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дата, место и время проведения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вопросы, включенные в повестку дня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порядок ознакомления работников с информацией (материалами) к повестке дня.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5. Организация проведения Общего собрания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5.1.</w:t>
      </w:r>
      <w:r w:rsidR="007762D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Регистрация участников Общего собрания проводится с целью достоверного учета участников Общего собрания, подсчета их общего числа, установления наличия кворума для его проведения; исключения возможности участия в Общем собрании посторонних лиц.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5.2. Регистрацию участников Общего собрания проводит секретарь, который докладывает Общему собранию о численном составе зарегистрированных участников, наличии или отсутствии кворума.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5.4.</w:t>
      </w:r>
      <w:r w:rsidR="007762D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В назначенное время председатель Общего собрание, объявляет его начало и предоставляет слово секретарю, проводившему регистрацию участников.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5.5.</w:t>
      </w:r>
      <w:r w:rsidR="007762D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Если на момент окончания регистрации кворум не собран, объявляется иная дата проведения Общего собрания. Такое Общее собрание проводится по повестке дня несостоявшегося собрания, ее изменение не допускается.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5.6.</w:t>
      </w:r>
      <w:r w:rsidR="007762D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Председатель открывает и закрывает Общее собрание, предоставляет слово его участникам, обеспечивает соблюдение регламента, контролирует обстановку, выносит на го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лосование вопросы повестки дня,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подписывает протокол Общего 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5.7. Принятие решений по вопросам повестки дня и утверждения документов Общего собрания осуществляется путем открытого голосования его участников простым большинством голосов. Передача права голосования одним участником Общего собрания другому запрещается.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5.8. По требованию не менее одной трети участников Общего собрания по отдельным вопросам повестки дня проводится тайное голосование.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5.9. Требование о проведении тайного голосования предъявляется в письменном виде организаторам Общего собрания не менее чем за 5 дней до начала работы.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5.10. Бюллетень для тайного голосования содержит следующие данные: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полное наименование </w:t>
      </w:r>
      <w:r w:rsidR="00467FC3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место и дату проведения Общего собрания;</w:t>
      </w:r>
    </w:p>
    <w:p w:rsidR="006153B7" w:rsidRPr="00650785" w:rsidRDefault="00816BA2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 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формулировку каждого вопроса, поставленного на голосование, выраженное формулировками «за», «против» и «воздержался». При подсчете голосов по итогам голосования, осуществляемом при помощи бюллетеней, учитываются и засчитываются голоса по тем вопросам, по которым голосующим отмечен только один из возможных вариантов голосования. Если бюллетень заполнен с нарушением этого требования, он признается недействительным, и голоса по содержащимся в нем вопросам не учитываются. Если же бюллетень для голосования содержит несколько вопросов, поставленных на голосование, несоблюдение указанного выше требования в отношении одного или нескольких вопросов не влечет за собой признания бюллетеня недействительным в целом.</w:t>
      </w:r>
    </w:p>
    <w:p w:rsidR="006153B7" w:rsidRPr="00650785" w:rsidRDefault="005C757A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5.11. Для подсчета голосов выбирается счетная комиссия, состоящая из не менее 3 членов.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2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  <w:r w:rsidR="00A23F9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По итогам голосования счетная комиссия составляет протокол, подписываемый ее членами. После утверждения протокола Общим собранием бюллетени для голосования опечатываются и приобщаются к материалам собрания, хранящимся в </w:t>
      </w:r>
      <w:r w:rsidR="000841B5" w:rsidRPr="00650785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3</w:t>
      </w:r>
      <w:r w:rsidR="000841B5" w:rsidRPr="00650785">
        <w:rPr>
          <w:rFonts w:eastAsia="Times New Roman" w:cs="Times New Roman"/>
          <w:color w:val="000000"/>
          <w:szCs w:val="24"/>
          <w:lang w:eastAsia="ru-RU"/>
        </w:rPr>
        <w:t>.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Протокол об итогах голосования подлежит приобщению к протоколу 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4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 Итоги голосования оглашаются на Общем собрании, в ходе которого проводилось голосование.</w:t>
      </w:r>
    </w:p>
    <w:p w:rsidR="00221312" w:rsidRPr="00650785" w:rsidRDefault="005C757A" w:rsidP="00650785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650785">
        <w:rPr>
          <w:lang w:val="ru-RU"/>
        </w:rPr>
        <w:t>5.15.</w:t>
      </w:r>
      <w:r w:rsidR="00221312" w:rsidRPr="00650785">
        <w:t xml:space="preserve">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6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  <w:r w:rsidR="00A23F9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Решения Общего собрания доводятся до сведения трудового коллектива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не позднее, чем в течение 5 дней после прошедшего заседания.</w:t>
      </w:r>
    </w:p>
    <w:p w:rsidR="00480D4B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6. Ответственность Общего собрания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6.1. Общее собрание несет ответственность: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за соблюдение в процессе осуществления деятельности законодательства Российской Федерации;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за соответствие принятых решений действующему законодательству и локальным нормативным актам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за качественное и своевременное выполнение планов и решений, в том числе направленных на совершенствование деятельности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за компетентность принимаемых решений.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7. Делопроизводство Общего собрания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7.1.</w:t>
      </w:r>
      <w:r w:rsidR="00A23F9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Заседания Общего собрания оформляются протоколом.</w:t>
      </w:r>
    </w:p>
    <w:p w:rsidR="005A5FFD" w:rsidRPr="00650785" w:rsidRDefault="00A23F90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7.2.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 Протокол Общего собрания составляется не позднее 3 дней после его завершения. В протоколе указываются: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дата проведения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количественное присутствие (отсутствие) членов трудового коллектива;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приглашенные лица (ФИО, должность);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вопросы повестки дня;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выступающие лица;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ход обсуждения вопросов;</w:t>
      </w:r>
    </w:p>
    <w:p w:rsidR="005A5FFD" w:rsidRPr="00650785" w:rsidRDefault="00480D4B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предложения, рекомендации и замечания членов трудового коллектива и приглашенных лиц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816BA2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 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 количество голосов, поданных «за», «против» и «воздержался» по</w:t>
      </w:r>
      <w:r w:rsidR="00480D4B" w:rsidRPr="0065078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 каждому вопросу, поставленному на голосование;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решение.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7.3.</w:t>
      </w:r>
      <w:r w:rsidR="00A23F9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Протоколы подписываются председателем и секретарем Общего 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7.4. В случае обнаружения ошибок, неточностей, недостоверного изложения фактов в протоколе Общего собрания, участник Общего собрания вправе требовать от председателя его изменения. В свою очередь, председатель обязан принять меры по внесению в протокол соответствующих изменений и уточнений, а также сделать соответствующее сообщение следующему Общего собранию, внеся данный вопрос в его повестку дня.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7.5.</w:t>
      </w:r>
      <w:r w:rsidR="00A23F9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Нумерация протоколов ведется от начала года.</w:t>
      </w:r>
    </w:p>
    <w:p w:rsidR="002E5DB3" w:rsidRPr="00650785" w:rsidRDefault="002E5DB3" w:rsidP="00650785">
      <w:pPr>
        <w:tabs>
          <w:tab w:val="left" w:pos="426"/>
          <w:tab w:val="left" w:pos="567"/>
          <w:tab w:val="left" w:pos="935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6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 Протоколы оформля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ют</w:t>
      </w:r>
      <w:r w:rsidRPr="00650785">
        <w:rPr>
          <w:rFonts w:eastAsia="Times New Roman" w:cs="Times New Roman"/>
          <w:color w:val="000000"/>
          <w:szCs w:val="24"/>
          <w:lang w:eastAsia="ru-RU"/>
        </w:rPr>
        <w:t>ся в печатном виде.</w:t>
      </w:r>
    </w:p>
    <w:p w:rsidR="002E5DB3" w:rsidRPr="00650785" w:rsidRDefault="002E5DB3" w:rsidP="00650785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7.8. В конце каждого года протоколы нумеруются постранично, прошнуровываются, скрепляется подписью заведующего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и печатью 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2E5DB3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7.9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.    Книга протоколов Общего собрания хранится в делах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 и передается по акту (при смене руководителя, передаче в архив).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A23C3B" w:rsidRPr="00650785" w:rsidRDefault="00A23C3B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4C3053" w:rsidRDefault="004C3053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4C3053" w:rsidRDefault="004C3053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4C3053" w:rsidRDefault="004C3053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B741D0" w:rsidRDefault="00B741D0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7D6C85" w:rsidRDefault="007D6C85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7D6C85" w:rsidRDefault="007D6C85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5940425" cy="8170996"/>
            <wp:effectExtent l="0" t="0" r="0" b="0"/>
            <wp:docPr id="2" name="Рисунок 2" descr="C:\Users\TITANIUM\Desktop\тит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TANIUM\Desktop\тит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6C85" w:rsidSect="00B253D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BD8" w:rsidRDefault="00982BD8" w:rsidP="0067267E">
      <w:pPr>
        <w:spacing w:after="0" w:line="240" w:lineRule="auto"/>
      </w:pPr>
      <w:r>
        <w:separator/>
      </w:r>
    </w:p>
  </w:endnote>
  <w:endnote w:type="continuationSeparator" w:id="0">
    <w:p w:rsidR="00982BD8" w:rsidRDefault="00982BD8" w:rsidP="0067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49126"/>
      <w:docPartObj>
        <w:docPartGallery w:val="Page Numbers (Bottom of Page)"/>
        <w:docPartUnique/>
      </w:docPartObj>
    </w:sdtPr>
    <w:sdtEndPr/>
    <w:sdtContent>
      <w:p w:rsidR="0067267E" w:rsidRDefault="00275CB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2B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267E" w:rsidRDefault="006726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BD8" w:rsidRDefault="00982BD8" w:rsidP="0067267E">
      <w:pPr>
        <w:spacing w:after="0" w:line="240" w:lineRule="auto"/>
      </w:pPr>
      <w:r>
        <w:separator/>
      </w:r>
    </w:p>
  </w:footnote>
  <w:footnote w:type="continuationSeparator" w:id="0">
    <w:p w:rsidR="00982BD8" w:rsidRDefault="00982BD8" w:rsidP="00672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6252"/>
    <w:rsid w:val="00014082"/>
    <w:rsid w:val="000267FD"/>
    <w:rsid w:val="0004795B"/>
    <w:rsid w:val="000841B5"/>
    <w:rsid w:val="000B3E0C"/>
    <w:rsid w:val="001B2F6A"/>
    <w:rsid w:val="00221312"/>
    <w:rsid w:val="00275CB8"/>
    <w:rsid w:val="00297CBF"/>
    <w:rsid w:val="002D3D9F"/>
    <w:rsid w:val="002E5DB3"/>
    <w:rsid w:val="00350A09"/>
    <w:rsid w:val="003D0AA0"/>
    <w:rsid w:val="00421213"/>
    <w:rsid w:val="00467FC3"/>
    <w:rsid w:val="00480D4B"/>
    <w:rsid w:val="004C3053"/>
    <w:rsid w:val="004D576C"/>
    <w:rsid w:val="004E6252"/>
    <w:rsid w:val="00535904"/>
    <w:rsid w:val="00563AC8"/>
    <w:rsid w:val="005915EB"/>
    <w:rsid w:val="005A5FFD"/>
    <w:rsid w:val="005C757A"/>
    <w:rsid w:val="005F028F"/>
    <w:rsid w:val="006153B7"/>
    <w:rsid w:val="006300A9"/>
    <w:rsid w:val="00650785"/>
    <w:rsid w:val="0067267E"/>
    <w:rsid w:val="00680457"/>
    <w:rsid w:val="00685293"/>
    <w:rsid w:val="00723DE1"/>
    <w:rsid w:val="007762DE"/>
    <w:rsid w:val="007D6C85"/>
    <w:rsid w:val="00816BA2"/>
    <w:rsid w:val="008D3EF4"/>
    <w:rsid w:val="00920CAB"/>
    <w:rsid w:val="00982BD8"/>
    <w:rsid w:val="009D752B"/>
    <w:rsid w:val="00A1127F"/>
    <w:rsid w:val="00A23C3B"/>
    <w:rsid w:val="00A23F90"/>
    <w:rsid w:val="00A73641"/>
    <w:rsid w:val="00AF7A80"/>
    <w:rsid w:val="00B04FF3"/>
    <w:rsid w:val="00B253D6"/>
    <w:rsid w:val="00B43BC5"/>
    <w:rsid w:val="00B741D0"/>
    <w:rsid w:val="00C83E2B"/>
    <w:rsid w:val="00D0478C"/>
    <w:rsid w:val="00D11CB6"/>
    <w:rsid w:val="00D17659"/>
    <w:rsid w:val="00DB7F29"/>
    <w:rsid w:val="00E33E18"/>
    <w:rsid w:val="00E37A09"/>
    <w:rsid w:val="00E72FF4"/>
    <w:rsid w:val="00E938A9"/>
    <w:rsid w:val="00EA133D"/>
    <w:rsid w:val="00F7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3E2B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8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D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67E"/>
  </w:style>
  <w:style w:type="paragraph" w:styleId="a8">
    <w:name w:val="footer"/>
    <w:basedOn w:val="a"/>
    <w:link w:val="a9"/>
    <w:uiPriority w:val="99"/>
    <w:unhideWhenUsed/>
    <w:rsid w:val="0067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67E"/>
  </w:style>
  <w:style w:type="paragraph" w:styleId="aa">
    <w:name w:val="No Spacing"/>
    <w:uiPriority w:val="1"/>
    <w:qFormat/>
    <w:rsid w:val="008D3EF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b">
    <w:name w:val="List Paragraph"/>
    <w:basedOn w:val="a"/>
    <w:uiPriority w:val="34"/>
    <w:qFormat/>
    <w:rsid w:val="00221312"/>
    <w:pPr>
      <w:spacing w:after="0" w:line="240" w:lineRule="auto"/>
      <w:ind w:left="708"/>
    </w:pPr>
    <w:rPr>
      <w:rFonts w:eastAsia="Times New Roman" w:cs="Times New Roman"/>
      <w:szCs w:val="24"/>
      <w:lang w:val="tt-RU" w:eastAsia="ru-RU"/>
    </w:rPr>
  </w:style>
  <w:style w:type="character" w:customStyle="1" w:styleId="ac">
    <w:name w:val="Основной текст_"/>
    <w:basedOn w:val="a0"/>
    <w:link w:val="10"/>
    <w:rsid w:val="00E72FF4"/>
    <w:rPr>
      <w:rFonts w:eastAsia="Times New Roman" w:cs="Times New Roman"/>
      <w:sz w:val="22"/>
      <w:shd w:val="clear" w:color="auto" w:fill="FFFFFF"/>
    </w:rPr>
  </w:style>
  <w:style w:type="paragraph" w:customStyle="1" w:styleId="10">
    <w:name w:val="Основной текст1"/>
    <w:basedOn w:val="a"/>
    <w:link w:val="ac"/>
    <w:rsid w:val="00E72FF4"/>
    <w:pPr>
      <w:shd w:val="clear" w:color="auto" w:fill="FFFFFF"/>
      <w:spacing w:after="240" w:line="269" w:lineRule="exact"/>
    </w:pPr>
    <w:rPr>
      <w:rFonts w:eastAsia="Times New Roman" w:cs="Times New Roman"/>
      <w:sz w:val="22"/>
    </w:rPr>
  </w:style>
  <w:style w:type="table" w:customStyle="1" w:styleId="2">
    <w:name w:val="Сетка таблицы2"/>
    <w:basedOn w:val="a1"/>
    <w:next w:val="a3"/>
    <w:uiPriority w:val="59"/>
    <w:rsid w:val="00816BA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1949</Words>
  <Characters>11111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48</vt:i4>
      </vt:variant>
    </vt:vector>
  </HeadingPairs>
  <TitlesOfParts>
    <vt:vector size="49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1. Общие положения</vt:lpstr>
      <vt:lpstr>1.1.    Настоящее положение разработано в соответствии с Федеральным законом от </vt:lpstr>
      <vt:lpstr>2. Задачи Общего собрания</vt:lpstr>
    </vt:vector>
  </TitlesOfParts>
  <Company/>
  <LinksUpToDate>false</LinksUpToDate>
  <CharactersWithSpaces>13034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TITANIUM</cp:lastModifiedBy>
  <cp:revision>37</cp:revision>
  <cp:lastPrinted>2018-11-09T14:25:00Z</cp:lastPrinted>
  <dcterms:created xsi:type="dcterms:W3CDTF">2015-01-15T14:08:00Z</dcterms:created>
  <dcterms:modified xsi:type="dcterms:W3CDTF">2018-11-16T11:35:00Z</dcterms:modified>
</cp:coreProperties>
</file>